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24" w:rsidRPr="00314E24" w:rsidRDefault="00314E24" w:rsidP="00314E24">
      <w:pPr>
        <w:rPr>
          <w:rFonts w:asciiTheme="minorEastAsia" w:hAnsiTheme="minorEastAsia"/>
          <w:b/>
          <w:strike w:val="0"/>
          <w:color w:val="auto"/>
          <w:sz w:val="28"/>
          <w:szCs w:val="28"/>
        </w:rPr>
      </w:pPr>
      <w:r w:rsidRPr="00314E24">
        <w:rPr>
          <w:rFonts w:asciiTheme="minorEastAsia" w:hAnsiTheme="minorEastAsia" w:hint="eastAsia"/>
          <w:b/>
          <w:strike w:val="0"/>
          <w:color w:val="auto"/>
          <w:sz w:val="28"/>
          <w:szCs w:val="28"/>
        </w:rPr>
        <w:t>「PGSAS統計キット」</w:t>
      </w:r>
      <w:r w:rsidR="00C273AB">
        <w:rPr>
          <w:rFonts w:asciiTheme="minorEastAsia" w:hAnsiTheme="minorEastAsia" w:hint="eastAsia"/>
          <w:b/>
          <w:strike w:val="0"/>
          <w:color w:val="auto"/>
          <w:sz w:val="28"/>
          <w:szCs w:val="28"/>
        </w:rPr>
        <w:t>について</w:t>
      </w:r>
    </w:p>
    <w:p w:rsidR="00314E24" w:rsidRPr="00314E24" w:rsidRDefault="00314E24" w:rsidP="00314E24">
      <w:pPr>
        <w:rPr>
          <w:rFonts w:asciiTheme="minorEastAsia" w:hAnsiTheme="minorEastAsia"/>
          <w:strike w:val="0"/>
          <w:color w:val="auto"/>
          <w:sz w:val="24"/>
          <w:szCs w:val="24"/>
        </w:rPr>
      </w:pPr>
      <w:r w:rsidRPr="00314E24">
        <w:rPr>
          <w:rFonts w:asciiTheme="minorEastAsia" w:hAnsiTheme="minorEastAsia" w:hint="eastAsia"/>
          <w:strike w:val="0"/>
          <w:color w:val="auto"/>
          <w:sz w:val="24"/>
          <w:szCs w:val="24"/>
        </w:rPr>
        <w:t>胃切除後のQOL向上を目指して各施設で再建法や手術手技の工夫が行われており、とくに噴門側胃切除術や幽門保存胃切除術などの機能温存手術では、再建法や手術手技の違いにより術後のQOLにかなりの施設間差がみられることが明らかになってきた。</w:t>
      </w:r>
      <w:r w:rsidR="00F87578">
        <w:rPr>
          <w:rFonts w:asciiTheme="minorEastAsia" w:hAnsiTheme="minorEastAsia" w:hint="eastAsia"/>
          <w:strike w:val="0"/>
          <w:color w:val="auto"/>
          <w:sz w:val="24"/>
          <w:szCs w:val="24"/>
        </w:rPr>
        <w:t>（</w:t>
      </w:r>
      <w:r w:rsidR="00370E11">
        <w:rPr>
          <w:rFonts w:asciiTheme="minorEastAsia" w:hAnsiTheme="minorEastAsia" w:hint="eastAsia"/>
          <w:strike w:val="0"/>
          <w:color w:val="auto"/>
          <w:sz w:val="24"/>
          <w:szCs w:val="24"/>
        </w:rPr>
        <w:t>PGSAS統計キット図PDF</w:t>
      </w:r>
      <w:r w:rsidR="00F87578">
        <w:rPr>
          <w:rFonts w:asciiTheme="minorEastAsia" w:hAnsiTheme="minorEastAsia" w:hint="eastAsia"/>
          <w:strike w:val="0"/>
          <w:color w:val="auto"/>
          <w:sz w:val="24"/>
          <w:szCs w:val="24"/>
        </w:rPr>
        <w:t>参照）</w:t>
      </w:r>
    </w:p>
    <w:p w:rsidR="00314E24" w:rsidRPr="00314E24" w:rsidRDefault="00314E24" w:rsidP="00314E24">
      <w:pPr>
        <w:rPr>
          <w:rFonts w:asciiTheme="minorEastAsia" w:hAnsiTheme="minorEastAsia"/>
          <w:strike w:val="0"/>
          <w:color w:val="auto"/>
          <w:sz w:val="24"/>
          <w:szCs w:val="24"/>
        </w:rPr>
      </w:pPr>
    </w:p>
    <w:p w:rsidR="00314E24" w:rsidRDefault="00314E24" w:rsidP="00314E24">
      <w:pPr>
        <w:rPr>
          <w:rFonts w:asciiTheme="minorEastAsia" w:hAnsiTheme="minorEastAsia"/>
          <w:strike w:val="0"/>
          <w:color w:val="auto"/>
          <w:sz w:val="24"/>
          <w:szCs w:val="24"/>
        </w:rPr>
      </w:pPr>
      <w:r w:rsidRPr="00314E24">
        <w:rPr>
          <w:rFonts w:asciiTheme="minorEastAsia" w:hAnsiTheme="minorEastAsia" w:hint="eastAsia"/>
          <w:strike w:val="0"/>
          <w:color w:val="auto"/>
          <w:sz w:val="24"/>
          <w:szCs w:val="24"/>
        </w:rPr>
        <w:t>そこで各施設で行われている術式が術後のQOL向上にど</w:t>
      </w:r>
      <w:r w:rsidR="0009564D">
        <w:rPr>
          <w:rFonts w:asciiTheme="minorEastAsia" w:hAnsiTheme="minorEastAsia" w:hint="eastAsia"/>
          <w:strike w:val="0"/>
          <w:color w:val="auto"/>
          <w:sz w:val="24"/>
          <w:szCs w:val="24"/>
        </w:rPr>
        <w:t>れ</w:t>
      </w:r>
      <w:r w:rsidRPr="00314E24">
        <w:rPr>
          <w:rFonts w:asciiTheme="minorEastAsia" w:hAnsiTheme="minorEastAsia" w:hint="eastAsia"/>
          <w:strike w:val="0"/>
          <w:color w:val="auto"/>
          <w:sz w:val="24"/>
          <w:szCs w:val="24"/>
        </w:rPr>
        <w:t>くらい役立っているかを判断する基準をつくる必要性を感じ</w:t>
      </w:r>
      <w:r>
        <w:rPr>
          <w:rFonts w:asciiTheme="minorEastAsia" w:hAnsiTheme="minorEastAsia" w:hint="eastAsia"/>
          <w:strike w:val="0"/>
          <w:color w:val="auto"/>
          <w:sz w:val="24"/>
          <w:szCs w:val="24"/>
        </w:rPr>
        <w:t>、</w:t>
      </w:r>
      <w:r w:rsidRPr="00314E24">
        <w:rPr>
          <w:rFonts w:asciiTheme="minorEastAsia" w:hAnsiTheme="minorEastAsia" w:hint="eastAsia"/>
          <w:strike w:val="0"/>
          <w:color w:val="auto"/>
          <w:sz w:val="24"/>
          <w:szCs w:val="24"/>
        </w:rPr>
        <w:t>PGSASスタディで集めた全国データと各施設の術式データを統計学的に比較できる「PGSAS統計キット」を</w:t>
      </w:r>
      <w:r w:rsidR="00F87578">
        <w:rPr>
          <w:rFonts w:asciiTheme="minorEastAsia" w:hAnsiTheme="minorEastAsia" w:hint="eastAsia"/>
          <w:strike w:val="0"/>
          <w:color w:val="auto"/>
          <w:sz w:val="24"/>
          <w:szCs w:val="24"/>
        </w:rPr>
        <w:t>早稲田大学文学学術院</w:t>
      </w:r>
      <w:r w:rsidR="00C25FE8">
        <w:rPr>
          <w:rFonts w:asciiTheme="minorEastAsia" w:hAnsiTheme="minorEastAsia" w:hint="eastAsia"/>
          <w:strike w:val="0"/>
          <w:color w:val="auto"/>
          <w:sz w:val="24"/>
          <w:szCs w:val="24"/>
        </w:rPr>
        <w:t xml:space="preserve"> </w:t>
      </w:r>
      <w:r w:rsidR="00F87578" w:rsidRPr="00F87578">
        <w:rPr>
          <w:rFonts w:asciiTheme="minorEastAsia" w:hAnsiTheme="minorEastAsia" w:hint="eastAsia"/>
          <w:strike w:val="0"/>
          <w:color w:val="auto"/>
          <w:sz w:val="24"/>
          <w:szCs w:val="24"/>
        </w:rPr>
        <w:t>小塩真司教授</w:t>
      </w:r>
      <w:r w:rsidR="00F87578">
        <w:rPr>
          <w:rFonts w:asciiTheme="minorEastAsia" w:hAnsiTheme="minorEastAsia" w:hint="eastAsia"/>
          <w:strike w:val="0"/>
          <w:color w:val="auto"/>
          <w:sz w:val="24"/>
          <w:szCs w:val="24"/>
        </w:rPr>
        <w:t>の監修により</w:t>
      </w:r>
      <w:r w:rsidRPr="00314E24">
        <w:rPr>
          <w:rFonts w:asciiTheme="minorEastAsia" w:hAnsiTheme="minorEastAsia" w:hint="eastAsia"/>
          <w:strike w:val="0"/>
          <w:color w:val="auto"/>
          <w:sz w:val="24"/>
          <w:szCs w:val="24"/>
        </w:rPr>
        <w:t>作成した。</w:t>
      </w:r>
    </w:p>
    <w:p w:rsidR="00314E24" w:rsidRPr="00314E24" w:rsidRDefault="00314E24" w:rsidP="00314E24">
      <w:pPr>
        <w:rPr>
          <w:rFonts w:asciiTheme="minorEastAsia" w:hAnsiTheme="minorEastAsia"/>
          <w:strike w:val="0"/>
          <w:color w:val="auto"/>
          <w:sz w:val="24"/>
          <w:szCs w:val="24"/>
        </w:rPr>
      </w:pPr>
    </w:p>
    <w:p w:rsidR="00314E24" w:rsidRPr="00314E24" w:rsidRDefault="00314E24" w:rsidP="00314E24">
      <w:pPr>
        <w:rPr>
          <w:rFonts w:asciiTheme="minorEastAsia" w:hAnsiTheme="minorEastAsia"/>
          <w:strike w:val="0"/>
          <w:color w:val="auto"/>
          <w:sz w:val="24"/>
          <w:szCs w:val="24"/>
        </w:rPr>
      </w:pPr>
      <w:r w:rsidRPr="00314E24">
        <w:rPr>
          <w:rFonts w:asciiTheme="minorEastAsia" w:hAnsiTheme="minorEastAsia" w:hint="eastAsia"/>
          <w:strike w:val="0"/>
          <w:color w:val="auto"/>
          <w:sz w:val="24"/>
          <w:szCs w:val="24"/>
        </w:rPr>
        <w:t xml:space="preserve">「PGSAS統計キット」で算出される効果量「Cohen's </w:t>
      </w:r>
      <w:r w:rsidRPr="00263BF6">
        <w:rPr>
          <w:rFonts w:asciiTheme="minorEastAsia" w:hAnsiTheme="minorEastAsia" w:hint="eastAsia"/>
          <w:i/>
          <w:strike w:val="0"/>
          <w:color w:val="auto"/>
          <w:sz w:val="24"/>
          <w:szCs w:val="24"/>
        </w:rPr>
        <w:t>d</w:t>
      </w:r>
      <w:r w:rsidRPr="00314E24">
        <w:rPr>
          <w:rFonts w:asciiTheme="minorEastAsia" w:hAnsiTheme="minorEastAsia" w:hint="eastAsia"/>
          <w:strike w:val="0"/>
          <w:color w:val="auto"/>
          <w:sz w:val="24"/>
          <w:szCs w:val="24"/>
        </w:rPr>
        <w:t>」を用いると単に統計学的に有意であるかどうかだけでなく、どれくらいすぐれているかを</w:t>
      </w:r>
      <w:r w:rsidR="00F87578">
        <w:rPr>
          <w:rFonts w:asciiTheme="minorEastAsia" w:hAnsiTheme="minorEastAsia" w:hint="eastAsia"/>
          <w:strike w:val="0"/>
          <w:color w:val="auto"/>
          <w:sz w:val="24"/>
          <w:szCs w:val="24"/>
        </w:rPr>
        <w:t>数値化して</w:t>
      </w:r>
      <w:r w:rsidR="00F87578" w:rsidRPr="00314E24">
        <w:rPr>
          <w:rFonts w:asciiTheme="minorEastAsia" w:hAnsiTheme="minorEastAsia" w:hint="eastAsia"/>
          <w:strike w:val="0"/>
          <w:color w:val="auto"/>
          <w:sz w:val="24"/>
          <w:szCs w:val="24"/>
        </w:rPr>
        <w:t>（＝効果量）</w:t>
      </w:r>
      <w:r w:rsidRPr="00314E24">
        <w:rPr>
          <w:rFonts w:asciiTheme="minorEastAsia" w:hAnsiTheme="minorEastAsia" w:hint="eastAsia"/>
          <w:strike w:val="0"/>
          <w:color w:val="auto"/>
          <w:sz w:val="24"/>
          <w:szCs w:val="24"/>
        </w:rPr>
        <w:t>判断することができるため、すぐれた</w:t>
      </w:r>
      <w:r w:rsidR="00263BF6">
        <w:rPr>
          <w:rFonts w:asciiTheme="minorEastAsia" w:hAnsiTheme="minorEastAsia" w:hint="eastAsia"/>
          <w:strike w:val="0"/>
          <w:color w:val="auto"/>
          <w:sz w:val="24"/>
          <w:szCs w:val="24"/>
        </w:rPr>
        <w:t>術式</w:t>
      </w:r>
      <w:r w:rsidRPr="00314E24">
        <w:rPr>
          <w:rFonts w:asciiTheme="minorEastAsia" w:hAnsiTheme="minorEastAsia" w:hint="eastAsia"/>
          <w:strike w:val="0"/>
          <w:color w:val="auto"/>
          <w:sz w:val="24"/>
          <w:szCs w:val="24"/>
        </w:rPr>
        <w:t>を見出しその普及を促す上で有効な手段になると考え</w:t>
      </w:r>
      <w:r w:rsidR="00F87578">
        <w:rPr>
          <w:rFonts w:asciiTheme="minorEastAsia" w:hAnsiTheme="minorEastAsia" w:hint="eastAsia"/>
          <w:strike w:val="0"/>
          <w:color w:val="auto"/>
          <w:sz w:val="24"/>
          <w:szCs w:val="24"/>
        </w:rPr>
        <w:t>る</w:t>
      </w:r>
      <w:r w:rsidRPr="00314E24">
        <w:rPr>
          <w:rFonts w:asciiTheme="minorEastAsia" w:hAnsiTheme="minorEastAsia" w:hint="eastAsia"/>
          <w:strike w:val="0"/>
          <w:color w:val="auto"/>
          <w:sz w:val="24"/>
          <w:szCs w:val="24"/>
        </w:rPr>
        <w:t>。</w:t>
      </w:r>
    </w:p>
    <w:p w:rsidR="00314E24" w:rsidRPr="00314E24" w:rsidRDefault="00314E24" w:rsidP="00314E24">
      <w:pPr>
        <w:rPr>
          <w:rFonts w:asciiTheme="minorEastAsia" w:hAnsiTheme="minorEastAsia"/>
          <w:strike w:val="0"/>
          <w:color w:val="auto"/>
          <w:sz w:val="24"/>
          <w:szCs w:val="24"/>
        </w:rPr>
      </w:pPr>
    </w:p>
    <w:p w:rsidR="00DA3CFE" w:rsidRPr="00314E24" w:rsidRDefault="00314E24" w:rsidP="00314E24">
      <w:pPr>
        <w:rPr>
          <w:rFonts w:asciiTheme="minorEastAsia" w:hAnsiTheme="minorEastAsia"/>
          <w:strike w:val="0"/>
          <w:color w:val="auto"/>
          <w:sz w:val="24"/>
          <w:szCs w:val="24"/>
        </w:rPr>
      </w:pPr>
      <w:r w:rsidRPr="00314E24">
        <w:rPr>
          <w:rFonts w:asciiTheme="minorEastAsia" w:hAnsiTheme="minorEastAsia" w:hint="eastAsia"/>
          <w:strike w:val="0"/>
          <w:color w:val="auto"/>
          <w:sz w:val="24"/>
          <w:szCs w:val="24"/>
        </w:rPr>
        <w:t>術式を評価する基準を提供することですぐれた術式を「見える化」することができ、術式の改良</w:t>
      </w:r>
      <w:r w:rsidR="00370E11">
        <w:rPr>
          <w:rFonts w:asciiTheme="minorEastAsia" w:hAnsiTheme="minorEastAsia" w:hint="eastAsia"/>
          <w:strike w:val="0"/>
          <w:color w:val="auto"/>
          <w:sz w:val="24"/>
          <w:szCs w:val="24"/>
        </w:rPr>
        <w:t>を</w:t>
      </w:r>
      <w:bookmarkStart w:id="0" w:name="_GoBack"/>
      <w:bookmarkEnd w:id="0"/>
      <w:r w:rsidRPr="00314E24">
        <w:rPr>
          <w:rFonts w:asciiTheme="minorEastAsia" w:hAnsiTheme="minorEastAsia" w:hint="eastAsia"/>
          <w:strike w:val="0"/>
          <w:color w:val="auto"/>
          <w:sz w:val="24"/>
          <w:szCs w:val="24"/>
        </w:rPr>
        <w:t>加速化することが期待され</w:t>
      </w:r>
      <w:r w:rsidR="0009564D">
        <w:rPr>
          <w:rFonts w:asciiTheme="minorEastAsia" w:hAnsiTheme="minorEastAsia" w:hint="eastAsia"/>
          <w:strike w:val="0"/>
          <w:color w:val="auto"/>
          <w:sz w:val="24"/>
          <w:szCs w:val="24"/>
        </w:rPr>
        <w:t>る。</w:t>
      </w:r>
    </w:p>
    <w:sectPr w:rsidR="00DA3CFE" w:rsidRPr="00314E24" w:rsidSect="00314E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F9" w:rsidRDefault="00C67AF9" w:rsidP="00314E24">
      <w:r>
        <w:separator/>
      </w:r>
    </w:p>
  </w:endnote>
  <w:endnote w:type="continuationSeparator" w:id="0">
    <w:p w:rsidR="00C67AF9" w:rsidRDefault="00C67AF9" w:rsidP="003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F9" w:rsidRDefault="00C67AF9" w:rsidP="00314E24">
      <w:r>
        <w:separator/>
      </w:r>
    </w:p>
  </w:footnote>
  <w:footnote w:type="continuationSeparator" w:id="0">
    <w:p w:rsidR="00C67AF9" w:rsidRDefault="00C67AF9" w:rsidP="00314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4F"/>
    <w:rsid w:val="0009564D"/>
    <w:rsid w:val="00263BF6"/>
    <w:rsid w:val="00314E24"/>
    <w:rsid w:val="00370E11"/>
    <w:rsid w:val="004D114F"/>
    <w:rsid w:val="00583331"/>
    <w:rsid w:val="009B1550"/>
    <w:rsid w:val="00A045CB"/>
    <w:rsid w:val="00C25FE8"/>
    <w:rsid w:val="00C273AB"/>
    <w:rsid w:val="00C67AF9"/>
    <w:rsid w:val="00C85D84"/>
    <w:rsid w:val="00D203D2"/>
    <w:rsid w:val="00DA3CFE"/>
    <w:rsid w:val="00F8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8CC327-9A06-4C65-AB0F-76DAD57D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trike/>
        <w:color w:val="FF0000"/>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E24"/>
    <w:pPr>
      <w:tabs>
        <w:tab w:val="center" w:pos="4252"/>
        <w:tab w:val="right" w:pos="8504"/>
      </w:tabs>
      <w:snapToGrid w:val="0"/>
    </w:pPr>
  </w:style>
  <w:style w:type="character" w:customStyle="1" w:styleId="a4">
    <w:name w:val="ヘッダー (文字)"/>
    <w:basedOn w:val="a0"/>
    <w:link w:val="a3"/>
    <w:uiPriority w:val="99"/>
    <w:rsid w:val="00314E24"/>
  </w:style>
  <w:style w:type="paragraph" w:styleId="a5">
    <w:name w:val="footer"/>
    <w:basedOn w:val="a"/>
    <w:link w:val="a6"/>
    <w:uiPriority w:val="99"/>
    <w:unhideWhenUsed/>
    <w:rsid w:val="00314E24"/>
    <w:pPr>
      <w:tabs>
        <w:tab w:val="center" w:pos="4252"/>
        <w:tab w:val="right" w:pos="8504"/>
      </w:tabs>
      <w:snapToGrid w:val="0"/>
    </w:pPr>
  </w:style>
  <w:style w:type="character" w:customStyle="1" w:styleId="a6">
    <w:name w:val="フッター (文字)"/>
    <w:basedOn w:val="a0"/>
    <w:link w:val="a5"/>
    <w:uiPriority w:val="99"/>
    <w:rsid w:val="0031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中田浩二</dc:creator>
  <cp:keywords/>
  <dc:description/>
  <cp:lastModifiedBy>中田浩二</cp:lastModifiedBy>
  <cp:revision>6</cp:revision>
  <dcterms:created xsi:type="dcterms:W3CDTF">2017-11-11T23:59:00Z</dcterms:created>
  <dcterms:modified xsi:type="dcterms:W3CDTF">2017-11-12T10:27:00Z</dcterms:modified>
</cp:coreProperties>
</file>